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596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709"/>
        <w:gridCol w:w="697"/>
        <w:gridCol w:w="12"/>
        <w:gridCol w:w="593"/>
        <w:gridCol w:w="116"/>
        <w:gridCol w:w="535"/>
        <w:gridCol w:w="1024"/>
        <w:gridCol w:w="207"/>
        <w:gridCol w:w="502"/>
        <w:gridCol w:w="123"/>
        <w:gridCol w:w="3804"/>
        <w:gridCol w:w="1137"/>
        <w:gridCol w:w="1031"/>
        <w:gridCol w:w="106"/>
      </w:tblGrid>
      <w:tr w:rsidR="002900BE" w:rsidRPr="002900BE" w:rsidTr="00B836ED">
        <w:trPr>
          <w:gridAfter w:val="1"/>
          <w:wAfter w:w="106" w:type="dxa"/>
          <w:trHeight w:val="315"/>
        </w:trPr>
        <w:tc>
          <w:tcPr>
            <w:tcW w:w="140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900BE" w:rsidRPr="002900BE" w:rsidRDefault="002900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900BE" w:rsidRPr="002900BE" w:rsidRDefault="002900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900BE" w:rsidRPr="002900BE" w:rsidRDefault="002900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900BE" w:rsidRPr="002900BE" w:rsidRDefault="002900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5" w:type="dxa"/>
            <w:gridSpan w:val="2"/>
            <w:tcBorders>
              <w:top w:val="nil"/>
              <w:left w:val="nil"/>
              <w:bottom w:val="nil"/>
            </w:tcBorders>
            <w:noWrap/>
            <w:hideMark/>
          </w:tcPr>
          <w:p w:rsidR="002900BE" w:rsidRPr="002900BE" w:rsidRDefault="002900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2" w:type="dxa"/>
            <w:gridSpan w:val="3"/>
            <w:hideMark/>
          </w:tcPr>
          <w:p w:rsidR="00B836ED" w:rsidRDefault="002900BE" w:rsidP="000872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00BE">
              <w:rPr>
                <w:rFonts w:ascii="Times New Roman" w:hAnsi="Times New Roman" w:cs="Times New Roman"/>
                <w:sz w:val="24"/>
                <w:szCs w:val="24"/>
              </w:rPr>
              <w:t xml:space="preserve"> Приложение № </w:t>
            </w:r>
            <w:r w:rsidR="00B836E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2900B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                                                       к решению Думы </w:t>
            </w:r>
            <w:r w:rsidRPr="002900B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2900BE">
              <w:rPr>
                <w:rFonts w:ascii="Times New Roman" w:hAnsi="Times New Roman" w:cs="Times New Roman"/>
                <w:sz w:val="24"/>
                <w:szCs w:val="24"/>
              </w:rPr>
              <w:t>Арамильского</w:t>
            </w:r>
            <w:proofErr w:type="spellEnd"/>
            <w:r w:rsidRPr="002900BE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</w:t>
            </w:r>
            <w:r w:rsidRPr="002900BE">
              <w:rPr>
                <w:rFonts w:ascii="Times New Roman" w:hAnsi="Times New Roman" w:cs="Times New Roman"/>
                <w:sz w:val="24"/>
                <w:szCs w:val="24"/>
              </w:rPr>
              <w:br/>
              <w:t>от_________ года №______</w:t>
            </w:r>
          </w:p>
          <w:p w:rsidR="002900BE" w:rsidRDefault="00B836ED" w:rsidP="000872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bookmarkEnd w:id="0"/>
            <w:r w:rsidRPr="002900BE">
              <w:rPr>
                <w:rFonts w:ascii="Times New Roman" w:hAnsi="Times New Roman" w:cs="Times New Roman"/>
                <w:sz w:val="24"/>
                <w:szCs w:val="24"/>
              </w:rPr>
              <w:t>Приложение № 13</w:t>
            </w:r>
          </w:p>
          <w:p w:rsidR="00B836ED" w:rsidRDefault="00B836ED" w:rsidP="000872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36ED">
              <w:rPr>
                <w:rFonts w:ascii="Times New Roman" w:hAnsi="Times New Roman" w:cs="Times New Roman"/>
                <w:sz w:val="24"/>
                <w:szCs w:val="24"/>
              </w:rPr>
              <w:t>к решению Думы</w:t>
            </w:r>
          </w:p>
          <w:p w:rsidR="00B836ED" w:rsidRDefault="00B836ED" w:rsidP="000872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00BE">
              <w:rPr>
                <w:rFonts w:ascii="Times New Roman" w:hAnsi="Times New Roman" w:cs="Times New Roman"/>
                <w:sz w:val="24"/>
                <w:szCs w:val="24"/>
              </w:rPr>
              <w:t>Арамильского</w:t>
            </w:r>
            <w:proofErr w:type="spellEnd"/>
            <w:r w:rsidRPr="002900BE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  <w:p w:rsidR="00B836ED" w:rsidRPr="002900BE" w:rsidRDefault="00B836ED" w:rsidP="00B836E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00BE">
              <w:rPr>
                <w:rFonts w:ascii="Times New Roman" w:hAnsi="Times New Roman" w:cs="Times New Roman"/>
                <w:sz w:val="24"/>
                <w:szCs w:val="24"/>
              </w:rPr>
              <w:t>от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3.12.</w:t>
            </w:r>
            <w:r w:rsidRPr="002900BE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2900BE">
              <w:rPr>
                <w:rFonts w:ascii="Times New Roman" w:hAnsi="Times New Roman" w:cs="Times New Roman"/>
                <w:sz w:val="24"/>
                <w:szCs w:val="24"/>
              </w:rPr>
              <w:t xml:space="preserve"> года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46/1</w:t>
            </w:r>
          </w:p>
        </w:tc>
      </w:tr>
      <w:tr w:rsidR="002900BE" w:rsidRPr="002900BE" w:rsidTr="00B836ED">
        <w:trPr>
          <w:gridAfter w:val="1"/>
          <w:wAfter w:w="106" w:type="dxa"/>
          <w:trHeight w:val="735"/>
        </w:trPr>
        <w:tc>
          <w:tcPr>
            <w:tcW w:w="10490" w:type="dxa"/>
            <w:gridSpan w:val="13"/>
            <w:tcBorders>
              <w:bottom w:val="single" w:sz="4" w:space="0" w:color="auto"/>
            </w:tcBorders>
            <w:hideMark/>
          </w:tcPr>
          <w:p w:rsidR="002900BE" w:rsidRPr="002900BE" w:rsidRDefault="002900BE" w:rsidP="00B836E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0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Перечень муниципальных программ, предусмотренных к финансированию за счет бюджета </w:t>
            </w:r>
            <w:proofErr w:type="spellStart"/>
            <w:r w:rsidRPr="002900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Арамильского</w:t>
            </w:r>
            <w:proofErr w:type="spellEnd"/>
            <w:r w:rsidRPr="002900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городского округа в 20</w:t>
            </w:r>
            <w:r w:rsidR="00B836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Pr="002900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202</w:t>
            </w:r>
            <w:r w:rsidR="00B836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2900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годах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ED" w:rsidRPr="00B836ED" w:rsidRDefault="00B836ED" w:rsidP="00B83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B836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Но-мер</w:t>
            </w:r>
            <w:proofErr w:type="gramEnd"/>
            <w:r w:rsidRPr="00B836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36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стро-ки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ED" w:rsidRPr="00B836ED" w:rsidRDefault="00B836ED" w:rsidP="00B83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Код </w:t>
            </w:r>
            <w:proofErr w:type="gramStart"/>
            <w:r w:rsidRPr="00B836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ведом-</w:t>
            </w:r>
            <w:proofErr w:type="spellStart"/>
            <w:r w:rsidRPr="00B836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ства</w:t>
            </w:r>
            <w:proofErr w:type="spellEnd"/>
            <w:proofErr w:type="gram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ED" w:rsidRPr="00B836ED" w:rsidRDefault="00B836ED" w:rsidP="00B83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ра</w:t>
            </w:r>
            <w:proofErr w:type="gramStart"/>
            <w:r w:rsidRPr="00B836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з-</w:t>
            </w:r>
            <w:proofErr w:type="gramEnd"/>
            <w:r w:rsidRPr="00B836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дела, под-</w:t>
            </w:r>
            <w:r w:rsidRPr="00B836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раз-</w:t>
            </w:r>
            <w:r w:rsidRPr="00B836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дела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ED" w:rsidRPr="00B836ED" w:rsidRDefault="00B836ED" w:rsidP="00B83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целевой статьи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ED" w:rsidRPr="00B836ED" w:rsidRDefault="00B836ED" w:rsidP="00B83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вида ра</w:t>
            </w:r>
            <w:proofErr w:type="gramStart"/>
            <w:r w:rsidRPr="00B836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с-</w:t>
            </w:r>
            <w:proofErr w:type="gramEnd"/>
            <w:r w:rsidRPr="00B836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хо-</w:t>
            </w:r>
            <w:r w:rsidRPr="00B836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spellStart"/>
            <w:r w:rsidRPr="00B836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дов</w:t>
            </w:r>
            <w:proofErr w:type="spellEnd"/>
          </w:p>
        </w:tc>
        <w:tc>
          <w:tcPr>
            <w:tcW w:w="39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ED" w:rsidRPr="00B836ED" w:rsidRDefault="00B836ED" w:rsidP="00B83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главного распорядителя бюджетных средств, раздела, подраздела, целевой статьи или вида расходов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ED" w:rsidRPr="00B836ED" w:rsidRDefault="00B836ED" w:rsidP="00B83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Сумма на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2020 год</w:t>
            </w:r>
            <w:r w:rsidRPr="00B836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  <w:r w:rsidRPr="00B836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spellStart"/>
            <w:r w:rsidRPr="00B836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тыс</w:t>
            </w:r>
            <w:proofErr w:type="gramStart"/>
            <w:r w:rsidRPr="00B836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.р</w:t>
            </w:r>
            <w:proofErr w:type="gramEnd"/>
            <w:r w:rsidRPr="00B836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уб</w:t>
            </w:r>
            <w:proofErr w:type="spellEnd"/>
            <w:r w:rsidRPr="00B836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ED" w:rsidRPr="00B836ED" w:rsidRDefault="00B836ED" w:rsidP="00B83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 на 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021 год</w:t>
            </w:r>
            <w:r w:rsidRPr="00B836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  <w:r w:rsidRPr="00B836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spellStart"/>
            <w:r w:rsidRPr="00B836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тыс</w:t>
            </w:r>
            <w:proofErr w:type="gramStart"/>
            <w:r w:rsidRPr="00B836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.р</w:t>
            </w:r>
            <w:proofErr w:type="gramEnd"/>
            <w:r w:rsidRPr="00B836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уб</w:t>
            </w:r>
            <w:proofErr w:type="spellEnd"/>
            <w:r w:rsidRPr="00B836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960230,9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695827,8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413817,3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99724,0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Управление муниципальными финансами </w:t>
            </w:r>
            <w:proofErr w:type="spellStart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14575,0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15133,8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Подпрограмма: Управление бюджетным процессом и его совершенствование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14575,0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15133,8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Исполнение обязательств по обслуживанию муниципального долга </w:t>
            </w:r>
            <w:proofErr w:type="spellStart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Обеспечение деятельности МКУ Центр бухгалтерского сопровождения органов местного самоуправления и муниципальных учреждений </w:t>
            </w:r>
            <w:proofErr w:type="spellStart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14564,0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15126,3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14564,0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15126,3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Другие вопросы в области </w:t>
            </w: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образования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14564,0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15126,3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13961,7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14499,6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13961,7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14499,6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10723,3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11136,4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3238,4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3363,2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602,3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626,7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602,3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626,7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602,3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626,7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Повышение инвестиционной привлекательности </w:t>
            </w:r>
            <w:proofErr w:type="spellStart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и создание условий для обеспечения жителей качественными и безопасными услугами потребительского рынка до 2020 года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Подпрограмма: Развитие малого и среднего предпринимательства и создание благоприятных условий для осуществления инвестиционной деятельности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Создание и обеспечение </w:t>
            </w:r>
            <w:proofErr w:type="gramStart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деятельности организации инфраструктуры поддержки субъектов малого</w:t>
            </w:r>
            <w:proofErr w:type="gramEnd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и среднего предпринимательства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570,0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Подпрограмма: Защита прав потребителей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конкурсов и мероприятий, посвященных Всемирному Дню Защиты прав потребителей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8571,4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8613,2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Комплексное развитие коммунальной инфраструктуры на территории </w:t>
            </w:r>
            <w:proofErr w:type="spellStart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Техническое обследование системы теплоснабжения </w:t>
            </w:r>
            <w:proofErr w:type="spellStart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в целях комплексного </w:t>
            </w:r>
            <w:proofErr w:type="gramStart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определения показателей технико-экономического состояния системы теплоснабжения</w:t>
            </w:r>
            <w:proofErr w:type="gramEnd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и разработка технического задания на выполнение работ для конкурсной документации по передаче в концессию системы </w:t>
            </w: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теплоснабжения </w:t>
            </w:r>
            <w:proofErr w:type="spellStart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0310601309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гарантия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муниципальных гарантий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Развитие жилищного хозяйства на территории </w:t>
            </w:r>
            <w:proofErr w:type="spellStart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0320342700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деятельности по осуществлению государственных полномочий по предоставлению гражданам мер социальной поддержки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0320342700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0320342700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0320342700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0320342700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Развитие дорожного хозяйства на территории </w:t>
            </w:r>
            <w:proofErr w:type="spellStart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городского округа до 2020 года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7900,0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7926,0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Модернизация систем и объектов наружного освещения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7900,0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7926,0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7900,0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7926,0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7900,0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7926,0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7900,0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7926,0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7900,0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7926,0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7900,0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7926,0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Обеспечение рационального и безопасного природопользования на территории </w:t>
            </w:r>
            <w:proofErr w:type="spellStart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650,4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666,2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благоустройства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Регулирование численности безнадзорных животных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103,8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108,0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103,8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103,8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103,8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103,8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103,8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Регулирование численности безнадзорных животных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546,6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558,2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546,6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558,2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546,6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558,2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</w:t>
            </w: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546,6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558,2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546,6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558,2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546,6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558,2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Повышение эффективности управления муниципальной собственностью и развитие градостроительства в </w:t>
            </w:r>
            <w:proofErr w:type="spellStart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на 2017-2020 годы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11720,2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12298,1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Управление муниципальной собственностью </w:t>
            </w:r>
            <w:proofErr w:type="spellStart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и приватизация муниципального имущества </w:t>
            </w:r>
            <w:proofErr w:type="spellStart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11720,2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12298,1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МКУ Управление зданиями и автомобильным транспортом Администрации АГО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11220,2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11798,1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11220,2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11798,1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11220,2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11798,1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7237,9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7617,3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7237,9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7617,3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5559,1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5871,4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1678,8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1745,9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3862,3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4060,8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(муниципальных) </w:t>
            </w: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нужд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3862,3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4060,8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3862,3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4060,8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Уплата взносов на капитальный ремонт жилых помещений муниципального жилого фонда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Обеспечение деятельности по комплектованию, учету, хранению и использованию архивных документов в </w:t>
            </w:r>
            <w:proofErr w:type="spellStart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на 2015-2020 годы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1394,0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1472,3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хранению, комплектованию, учету и использованию архивных документов, относящихся к государственной собственности Свердловской области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166,0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МКУ Муниципальный архив </w:t>
            </w:r>
            <w:proofErr w:type="spellStart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1234,0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1306,3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Создание условий для оказания медицинской помощи населению и формирование здорового образа жизни у населения </w:t>
            </w:r>
            <w:proofErr w:type="spellStart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Профилактика ВИЧ-инфекции в </w:t>
            </w:r>
            <w:proofErr w:type="spellStart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0630301701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Организация информационной кампании среди населения по </w:t>
            </w: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вопросам профилактики ВИЧ-инфекции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0630301701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0630301701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0630301701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0630301701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0630301701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Профилактика туберкулеза в </w:t>
            </w:r>
            <w:proofErr w:type="spellStart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0640201701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информационной кампании, направленной на профилактику туберкулеза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0640201701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0640201701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0640201701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0640201701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0640201701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0650000000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Противодействие распространению наркомании в </w:t>
            </w:r>
            <w:proofErr w:type="spellStart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0650201701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информационной кампании по вопросам противодействия употребления и распространения наркотиков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0650201701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0650201701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0650201701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0650201701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0650201701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Обеспечение общественной безопасности на территории </w:t>
            </w:r>
            <w:proofErr w:type="spellStart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7798,5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7853,2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Подпрограмма: Гражданская оборона и защита от чрезвычайных ситуаций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7324,6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7361,8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деятельности МКУ Единая дежурно-диспетчерская служба АГО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6711,1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6746,6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6711,1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6746,6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6711,1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6746,6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6169,7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6185,1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6169,7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6185,1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4738,6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4750,5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1431,1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1434,6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506,4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526,5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506,4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526,5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506,4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526,5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Развитие материально-технической базы гражданской </w:t>
            </w: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обороны и защиты населения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613,5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615,2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613,5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615,2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613,5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615,2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613,5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615,2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613,5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615,2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613,5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615,2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Подпрограмма: Пожарная безопасность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283,1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294,2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283,1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294,2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283,1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294,2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283,1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294,2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283,1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294,2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283,1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294,2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283,1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294,2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Профилактика экстремизма и гармонизация межэтнических отношений на территории </w:t>
            </w:r>
            <w:proofErr w:type="spellStart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Субсидии некоммерческим организациям, работающим на территории </w:t>
            </w:r>
            <w:proofErr w:type="spellStart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и не являющимся государственными и муниципальными учреждениями, на поддержку и развитие работающих на базе этих организаций национальных </w:t>
            </w: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коллективов любительского художественного творчества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30,0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 иным некоммерческим организациям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Профилактика правонарушений в </w:t>
            </w:r>
            <w:proofErr w:type="spellStart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160,8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167,2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Создание условий для деятельности добровольных общественных формирований населения по охране общественного порядка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160,8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167,2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160,8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167,2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160,8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167,2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160,8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167,2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160,8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167,2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 иным некоммерческим организациям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160,8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167,2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физической культуры, спорта и молодежной политики в </w:t>
            </w:r>
            <w:proofErr w:type="spellStart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986,2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1020,6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Патриотическое воспитание граждан в </w:t>
            </w:r>
            <w:proofErr w:type="spellStart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Арамильском</w:t>
            </w:r>
            <w:proofErr w:type="spellEnd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986,2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1020,6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Осуществление государственных полномочий по первичному воинскому учету на территории </w:t>
            </w:r>
            <w:proofErr w:type="spellStart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986,2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1020,6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986,2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1020,6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986,2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1020,6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986,2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1020,6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986,2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1020,6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757,5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783,9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228,8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236,7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Социальная поддержка населения </w:t>
            </w:r>
            <w:proofErr w:type="spellStart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на 2015-2020 годы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48782,5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48795,2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Поддержка деятельности общественных объединений, действующих на территории </w:t>
            </w:r>
            <w:proofErr w:type="spellStart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округа, и отдельных категорий граждан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665,5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678,2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Поддержка деятельности общественных объединений </w:t>
            </w: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(организаций)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298,0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 иным некоммерческим организациям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и материальная поддержка отдельных категорий граждан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367,5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368,2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367,5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368,2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367,5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368,2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17,5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18,2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17,5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18,2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17,5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18,2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Социальная поддержка населения </w:t>
            </w:r>
            <w:proofErr w:type="spellStart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в форме субсидий и компенсаций на оплату жилого помещения и коммунальных услуг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46117,0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46117,0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Реализация Постановления Правительства Свердловской области от 01.12.2009 г. № 1731-ПП: О предоставлении субвенций из областного бюджета на осуществление государственного полномочия РФ по предоставлению компенсации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10225,0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10225,0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10225,0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10225,0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10083,8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10083,8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10083,8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10083,8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10083,8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10083,8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10083,8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10083,8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141,2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141,2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141,2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141,2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141,2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141,2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141,2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141,2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Реализация Постановления Правительства Свердловской области от 01.12.2009 г № 1732-ПП: О предоставлении субвенций из областного бюджета на осуществление государственных полномочий Свердловской области по предоставлению компенсаций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27674,0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27674,0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27674,0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27674,0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24629,9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24629,9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24629,9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24629,9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24629,9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24629,9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24629,9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24629,9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3044,1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3044,1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1856,9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1928,5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1856,9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1928,5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1426,2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1481,2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по оплате труда работников и иные выплаты </w:t>
            </w: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работникам учреждений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430,7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447,3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1187,2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1115,7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1187,2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1115,7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1187,2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1115,7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Реализация Постановления Правительства Свердловской области от 12.01.2011г. № 5-ПП О предоставлении субвенций из областного бюджета на предоставление гражданам субсидий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8218,0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8218,0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8218,0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8218,0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7583,1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7532,9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7583,1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7532,9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7583,1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7532,9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7583,1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7532,9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634,9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685,1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545,9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567,0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545,9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567,0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419,3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435,5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126,6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131,5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88,9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118,1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(муниципальных) </w:t>
            </w: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нужд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88,9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118,1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88,9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118,1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Обеспечение жильем молодых семей на территории </w:t>
            </w:r>
            <w:proofErr w:type="spellStart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социальных выплат молодым семьям на приобретение (строительство) жилья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системы образования в </w:t>
            </w:r>
            <w:proofErr w:type="spellStart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315602,0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Развитие системы общего образования в </w:t>
            </w:r>
            <w:proofErr w:type="spellStart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315602,0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Строительство современных зданий общеобразовательных организаций, реконструкция функционирующих организаций, возврат и реконструкция ранее переданных зданий общеобразовательных организаций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4024,4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4024,4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4024,4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4024,4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4024,4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4024,4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Бюджетные инвестиции в объекты </w:t>
            </w: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капитального строительства государственной (муниципальной) собственности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1020645Г00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Строительство современных зданий общеобразовательных организаций, реконструкция функционирующих организаций, возврат и реконструкция ранее переданных зданий общеобразовательных организаций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284041,8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1020645Г00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284041,8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1020645Г00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284041,8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1020645Г00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284041,8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1020645Г00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284041,8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1020645Г00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284041,8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10206S5Г00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Строительство современных зданий общеобразовательных организаций, реконструкция функционирующих организаций, возврат и реконструкция ранее переданных зданий общеобразовательных организаций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27535,8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10206S5Г00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27535,8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10206S5Г00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27535,8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10206S5Г00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27535,8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10206S5Г00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27535,8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10206S5Г00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27535,8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культуры и средств массовой информации в </w:t>
            </w:r>
            <w:proofErr w:type="spellStart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Подпрограмма: Развитие средств массовой информации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1120401604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сетевого издания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1120401604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1120401604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1120401604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1120401604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1120401604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Совершенствование муниципального управления и противодействие коррупции в </w:t>
            </w:r>
            <w:proofErr w:type="spellStart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3776,5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3926,6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Развитие кадровой политики в системе муниципального управления </w:t>
            </w:r>
            <w:proofErr w:type="spellStart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2891,8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3007,4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Доплаты к пенсиям, дополнительное пенсионное обеспечение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2891,8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3007,4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2891,8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3007,4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2891,8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3007,4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2891,8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3007,4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2891,8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3007,4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2891,8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3007,4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 по улучшению условий и охраны труда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Развитие </w:t>
            </w: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информационного общества в </w:t>
            </w:r>
            <w:proofErr w:type="spellStart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884,7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919,2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доступа к сети Интернет муниципальных учреждений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884,7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919,2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884,7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919,2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884,7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919,2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884,7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919,2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884,7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919,2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884,7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919,2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1230501303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и обновление компьютерного парка органов местного самоуправления и муниципальных казенных учреждений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1230501303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1230501303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1230501303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1230501303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1230501303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Комитет по управлению муниципальным имуществом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167541,8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176570,9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44996,1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42861,0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Комплексное развитие коммунальной инфраструктуры на территории </w:t>
            </w:r>
            <w:proofErr w:type="spellStart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Мероприятия по реконструкции, </w:t>
            </w: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строительству, капитальному ремонту объектов водоотведения и водоснабжения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0310701310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Экспертиза проектной и сметной документации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0310701310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0310701310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0310701310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0310701310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0310701310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Развитие жилищного хозяйства на территории </w:t>
            </w:r>
            <w:proofErr w:type="spellStart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Переселение граждан из жилых помещений, признанных непригодными для проживания (М.Б.)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Развитие дорожного хозяйства на территории </w:t>
            </w:r>
            <w:proofErr w:type="spellStart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37377,3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36185,3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Реконструкция, ремонт и содержание дорог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14100,0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11330,0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11330,0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11330,0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11330,0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11330,0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11330,0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Разметка автомобильных дорог и установка знаков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882,3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917,6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882,3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917,6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882,3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917,6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882,3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917,6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882,3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917,6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882,3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917,6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средств регулирования дорожного движения (светофоров), расположенных на территории </w:t>
            </w:r>
            <w:proofErr w:type="spellStart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2976,0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3160,0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2976,0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2976,0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2976,0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2976,0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2976,0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Модернизация систем и объектов наружного освещения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519,0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539,7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539,7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539,7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539,7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539,7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539,7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Затраты, связанные с содержанием МБУ </w:t>
            </w:r>
            <w:proofErr w:type="spellStart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Арамильская</w:t>
            </w:r>
            <w:proofErr w:type="spellEnd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Служба Заказчика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18900,0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20238,0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18900,0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20238,0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18900,0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20238,0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18900,0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20238,0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18900,0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20238,0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18900,0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20238,0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0330601401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Оборудование пешеходных переходов вблизи образовательных организаций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0330601401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0330601401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0330601401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0330601401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0330601401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Обеспечение рационального и безопасного природопользования на территории </w:t>
            </w:r>
            <w:proofErr w:type="spellStart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7618,8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6675,7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Рекультивация полигона твердых бытовых и промышленных отходов, расположенного по адресу: г. Арамиль, ул. Пролетарская, 86-а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</w:t>
            </w: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благоустройства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5026,0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5291,0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5026,0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5291,0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5026,0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5291,0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5026,0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5291,0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5026,0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5291,0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5026,0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5291,0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и ремонт плотины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2540,9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1330,7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2540,9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1330,7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2540,9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1330,7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2540,9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1330,7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2540,9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1330,7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1139,9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1185,0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1401,0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145,7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0340701306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лесного благоустройства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51,9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0340701306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51,9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0340701306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51,9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0340701306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51,9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0340701306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51,9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0340701306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51,9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</w:t>
            </w: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Повышение эффективности управления муниципальной собственностью и развитие градостроительства в </w:t>
            </w:r>
            <w:proofErr w:type="spellStart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на 2017-2020 годы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9792,5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9017,4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Управление муниципальной собственностью </w:t>
            </w:r>
            <w:proofErr w:type="spellStart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и приватизация муниципального имущества </w:t>
            </w:r>
            <w:proofErr w:type="spellStart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6893,8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7045,9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кадастровых работ, технической инвентаризации, оценки движимого, недвижимого имущества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1052,8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1052,8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1052,8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1052,8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1052,8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1052,8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МКУ Центр земельных отношений и муниципального имущества АГО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4383,2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4550,2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4383,2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4550,2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4383,2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4550,2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4240,2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4402,2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4240,2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4402,2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3257,0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3381,1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983,2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1021,1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и ремонт муниципального имущества, в том числе оплата коммунальных услуг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1457,8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1495,7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1457,8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1495,7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1457,8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1495,7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1457,8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1495,7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1457,8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1495,7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1457,8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1495,7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Развитие градостроительства </w:t>
            </w:r>
            <w:proofErr w:type="spellStart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0420101106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топографического материала 1:500 по г. Арамиль, п. Арамиль, п. Светлый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0420101106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0420101106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0420101106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0420101106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0420101106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предложений о внесении изменений в генеральный план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500,0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Внесение изменений в правила землепользования и застройки </w:t>
            </w:r>
            <w:proofErr w:type="spellStart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Обеспечение реализации муниципальной программы: Повышение эффективности управления муниципальной собственностью и развитие градостроительства </w:t>
            </w:r>
            <w:proofErr w:type="spellStart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1898,7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1971,5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Программное сопровождение ведения Реестра муниципальной собственности </w:t>
            </w:r>
            <w:proofErr w:type="spellStart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округа, процесса управления муниципальной собственностью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Обеспечение деятельности Комитета по управлению муниципальным имуществом </w:t>
            </w: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АГО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1737,7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1804,5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1737,7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1804,5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1737,7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1804,5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1718,0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1784,1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1718,0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1784,1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1319,5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1370,3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398,5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413,8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19,7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20,4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19,7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20,4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19,7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20,4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Создание материально-технических условий для обеспечения исполнения муниципальной программы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физической культуры, спорта и молодежной политики в </w:t>
            </w:r>
            <w:proofErr w:type="spellStart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26676,0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27268,0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Развитие физической культуры и спорта в </w:t>
            </w:r>
            <w:proofErr w:type="spellStart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25536,0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26128,0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МАУ Центр Созвездие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18600,0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18955,0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18600,0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18955,0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18600,0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18955,0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18600,0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18955,0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18600,0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18955,0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18600,0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18955,0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0811301801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Финансирование организаций, осуществляющих спортивную подготовку на территории </w:t>
            </w:r>
            <w:proofErr w:type="spellStart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6936,0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7173,0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0811301801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6936,0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7173,0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0811301801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6936,0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7173,0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0811301801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6936,0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7173,0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0811301801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6936,0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7173,0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0811301801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6936,0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7173,0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Молодежь </w:t>
            </w:r>
            <w:proofErr w:type="spellStart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Создание и обеспечение деятельности ежегодной </w:t>
            </w: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молодежной биржи труда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500,0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Патриотическое воспитание граждан в </w:t>
            </w:r>
            <w:proofErr w:type="spellStart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и проведение 5-дневных учебных сборов по начальной военной подготовке для допризывной молодежи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и проведение мероприятий, направленных на формирование активной гражданской позиции, национально-государственной идентичности, воспитание уважения к представителям различных этносов, профилактику экстремизма, терроризма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системы образования в </w:t>
            </w:r>
            <w:proofErr w:type="spellStart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Арамильском</w:t>
            </w:r>
            <w:proofErr w:type="spellEnd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37400,0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44574,0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Развитие дополнительного образования, отдыха и оздоровления детей в </w:t>
            </w:r>
            <w:proofErr w:type="spellStart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37400,0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44574,0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предоставления дополнительного образования детей в муниципальных организациях дополнительного образования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37400,0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44574,0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37400,0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44574,0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37400,0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44574,0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37400,0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44574,0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12840,0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12840,0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26500,0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31734,0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26500,0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31734,0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культуры и средств массовой информации в </w:t>
            </w:r>
            <w:proofErr w:type="spellStart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48670,0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52843,0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Развитие культуры в </w:t>
            </w:r>
            <w:proofErr w:type="spellStart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46297,0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50280,0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Организация библиотечного обслуживания населения (ФОТ, субсидии на выполнение муниципального задания), формирование и хранение библиотечных фондов муниципальных библиотек. Организация деятельности </w:t>
            </w: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Краеведческого музея, приобретение и хранение музейных предметов и музейных коллекций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7559,0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8573,0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7559,0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8573,0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7559,0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8573,0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7559,0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8573,0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7559,0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8573,0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7559,0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8573,0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деятельности учреждений культуры культурно-досугового типа (ФОТ, субсидии на выполнение муниципального задания, текущих ремонтов)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37686,0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40614,0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37434,0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40352,0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32443,0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35162,0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32443,0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35162,0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32443,0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35162,0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32443,0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35162,0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Кинематография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4991,0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4991,0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4991,0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4991,0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 в сфере культуры и искусства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1052,0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1093,0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1052,0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1093,0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1052,0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1093,0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1052,0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1093,0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1052,0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1093,0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1052,0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1093,0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Подпрограмма: Развитие средств массовой информации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2373,0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2563,0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Организация деятельности МБУ Редакция газеты </w:t>
            </w:r>
            <w:proofErr w:type="spellStart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Арамильские</w:t>
            </w:r>
            <w:proofErr w:type="spellEnd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вести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2373,0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2563,0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2373,0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2563,0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2373,0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2563,0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2373,0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2563,0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2373,0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2563,0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</w:t>
            </w: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(выполнение работ)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2373,0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2563,0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Совершенствование муниципального управления и противодействие коррупции в </w:t>
            </w:r>
            <w:proofErr w:type="spellStart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7,2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Развитие информационного общества в </w:t>
            </w:r>
            <w:proofErr w:type="spellStart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7,2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Организация центров общественного доступа на безе МБУК </w:t>
            </w:r>
            <w:proofErr w:type="spellStart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Арамильская</w:t>
            </w:r>
            <w:proofErr w:type="spellEnd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ЦГБ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7,2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7,2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7,2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7,2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7,2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7,2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Формирование современной городской среды </w:t>
            </w:r>
            <w:proofErr w:type="spellStart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на 2018-2022 годы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13002L5550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Выполнение работ по благоустройству общественных пространств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Отдел образования </w:t>
            </w:r>
            <w:proofErr w:type="spellStart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373363,1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413811,4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системы образования в </w:t>
            </w:r>
            <w:proofErr w:type="spellStart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373363,1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413811,4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Развитие системы дошкольного образования в </w:t>
            </w:r>
            <w:proofErr w:type="spellStart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191282,1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211182,0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предоставления дошкольного образования, создание условий для присмотра и ухода за детьми, содержания детей в муниципальных образовательных организациях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70307,1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84200,0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70307,1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84200,0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70307,1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84200,0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70307,1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84200,0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10905,6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12897,0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10905,6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12897,0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59401,5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71303,0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59401,5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71303,0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части финансирования расходов на оплату труда работников дошкольных образовательных организаций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118894,0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124818,0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118894,0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124818,0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118894,0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124818,0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118894,0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124818,0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18615,7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19543,2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</w:t>
            </w: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услуг (выполнение работ)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18615,7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19543,2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100278,3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105274,8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100278,3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105274,8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части финансирования расходов на приобретение учебников и учебных пособий, средств обучения, игр, игрушек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2081,0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2164,0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2081,0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2164,0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2081,0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2164,0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2081,0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2164,0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293,4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293,4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1799,0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1870,6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1799,0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1870,6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Развитие системы общего образования в </w:t>
            </w:r>
            <w:proofErr w:type="spellStart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153902,0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171669,0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Организация предоставления общего образования и создание </w:t>
            </w: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условий для содержания детей в муниципальных общеобразовательных организациях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32081,0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42994,0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32081,0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42994,0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32081,0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42994,0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32081,0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42994,0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14867,0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21472,0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14843,0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21448,0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17214,0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21522,0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17214,0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21522,0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 в части финансирования расходов на оплату труда работников общеобразовательных организаций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112408,0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118885,0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112408,0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118885,0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112408,0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118885,0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112408,0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118885,0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49924,3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52801,0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49924,3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52801,0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62483,7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66084,0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62483,7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66084,0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образования детей в муниципальных общеобразовательных организациях в части финансирования расходов на приобретение учебников и учебных пособий, средств обучения, игр, игрушек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9413,0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9790,0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9413,0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9790,0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9413,0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9790,0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9413,0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9790,0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3890,0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3890,0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5673,0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5673,0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мероприятий по организации питания в муниципальных общеобразовательных организациях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1021245500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Субвенции на осуществление государственных полномочий Свердловской области по организации и обеспечению отдыха и оздоровления детей (за исключением детей - сирот и детей, оставшихся без попечения родителей, детей, находящихся в трудной жизненной ситуации) в учебное время, включая мероприятия по обеспечению безопасности их жизни и здоровья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1021245500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1021245500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1021245500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1021245500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1021245500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Развитие дополнительного образования, отдыха и оздоровления детей в </w:t>
            </w:r>
            <w:proofErr w:type="spellStart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23963,5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26369,1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предоставления дополнительного образования детей в муниципальных организациях дополнительного образования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12900,8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14951,0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12900,8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14951,0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12900,8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14951,0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12900,8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14951,0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12900,8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14951,0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12900,8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14951,0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Организация отдыха и оздоровление детей и подростков в </w:t>
            </w:r>
            <w:proofErr w:type="spellStart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2180,0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2180,0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2180,0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Организация отдыха и оздоровление детей и подростков </w:t>
            </w: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в </w:t>
            </w:r>
            <w:proofErr w:type="spellStart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7924,5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8241,6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7924,5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8241,6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7924,5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8241,6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7924,5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8241,6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7924,5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8241,6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7924,5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8241,6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1030745500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Субвенции на осуществление государственных полномочий Свердловской области по организации и обеспечению отдыха и оздоровление детей (за исключением детей-сирот и детей, оставшихся без попечения родителей, детей, находящихся в трудной жизненной ситуации) в учебное время, включая мероприятия по обеспечению безопасности их жизни и здоровья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958,2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996,5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1030745500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958,2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996,5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1030745500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958,2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996,5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1030745500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958,2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996,5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1030745500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958,2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996,5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1030745500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958,2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996,5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Обеспечение реализации муниципальной программы: Развитие системы образования в </w:t>
            </w:r>
            <w:proofErr w:type="spellStart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4215,5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4591,3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Создание условий для обеспечения деятельности МКУ Организационно-методический центр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1864,9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2150,1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1864,9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2150,1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1864,9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2150,1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1762,9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1830,7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1762,9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1830,7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1354,0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1406,1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408,9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424,6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319,4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319,4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319,4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органа местного самоуправления, осуществляющего управление в сфере образования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2350,6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2441,2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2350,6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2441,2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2350,6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2441,2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2350,6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2441,2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2350,6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2441,2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1805,4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1875,0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545,2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566,2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Финансовый отдел Администрации </w:t>
            </w:r>
            <w:proofErr w:type="spellStart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городского округа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5508,7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5721,5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Управление муниципальными финансами </w:t>
            </w:r>
            <w:proofErr w:type="spellStart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5508,7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5721,5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</w:t>
            </w:r>
            <w:proofErr w:type="gramStart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Совершенствование информационной системы управления финансами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1169,7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1215,8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Сопровождение программных комплексов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27,9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28,8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27,9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28,8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27,9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28,8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27,9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28,8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27,9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28,8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27,9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28,8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Повышение эффективности управления бюджетным процессом за счет применения автоматизированных систем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1141,8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1187,0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1141,8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1187,0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1141,8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1187,0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1141,8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1187,0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1141,8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1187,0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1141,8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1187,0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Обеспечение реализации муниципальной программы </w:t>
            </w:r>
            <w:proofErr w:type="spellStart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округа: Управление муниципальными финансами </w:t>
            </w:r>
            <w:proofErr w:type="spellStart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4339,0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4505,7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Обеспечение деятельности Финансового отдела </w:t>
            </w: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Администрации </w:t>
            </w:r>
            <w:proofErr w:type="spellStart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4174,4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4335,1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4174,4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4335,1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4174,4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4335,1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4174,4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4335,1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4174,4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4335,1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3206,1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3329,6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968,3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1005,5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Создание материально-технических условий для обеспечения исполнения муниципальной программы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164,6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170,6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164,6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170,6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155,6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161,6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155,6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161,6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155,6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161,6</w:t>
            </w:r>
          </w:p>
        </w:tc>
      </w:tr>
      <w:tr w:rsidR="00B836ED" w:rsidRPr="00B836ED" w:rsidTr="00B836ED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155,6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ED" w:rsidRPr="00B836ED" w:rsidRDefault="00B836ED" w:rsidP="00B836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161,6</w:t>
            </w:r>
          </w:p>
        </w:tc>
      </w:tr>
    </w:tbl>
    <w:p w:rsidR="0008188B" w:rsidRDefault="0008188B"/>
    <w:sectPr w:rsidR="0008188B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503E" w:rsidRDefault="00EC503E" w:rsidP="00EC503E">
      <w:pPr>
        <w:spacing w:after="0" w:line="240" w:lineRule="auto"/>
      </w:pPr>
      <w:r>
        <w:separator/>
      </w:r>
    </w:p>
  </w:endnote>
  <w:endnote w:type="continuationSeparator" w:id="0">
    <w:p w:rsidR="00EC503E" w:rsidRDefault="00EC503E" w:rsidP="00EC50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83281782"/>
      <w:docPartObj>
        <w:docPartGallery w:val="Page Numbers (Bottom of Page)"/>
        <w:docPartUnique/>
      </w:docPartObj>
    </w:sdtPr>
    <w:sdtEndPr/>
    <w:sdtContent>
      <w:p w:rsidR="00EC503E" w:rsidRDefault="00EC503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36ED">
          <w:rPr>
            <w:noProof/>
          </w:rPr>
          <w:t>1</w:t>
        </w:r>
        <w:r>
          <w:fldChar w:fldCharType="end"/>
        </w:r>
      </w:p>
    </w:sdtContent>
  </w:sdt>
  <w:p w:rsidR="00EC503E" w:rsidRDefault="00EC503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503E" w:rsidRDefault="00EC503E" w:rsidP="00EC503E">
      <w:pPr>
        <w:spacing w:after="0" w:line="240" w:lineRule="auto"/>
      </w:pPr>
      <w:r>
        <w:separator/>
      </w:r>
    </w:p>
  </w:footnote>
  <w:footnote w:type="continuationSeparator" w:id="0">
    <w:p w:rsidR="00EC503E" w:rsidRDefault="00EC503E" w:rsidP="00EC503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C86"/>
    <w:rsid w:val="0008188B"/>
    <w:rsid w:val="00087271"/>
    <w:rsid w:val="002900BE"/>
    <w:rsid w:val="00882C86"/>
    <w:rsid w:val="00B836ED"/>
    <w:rsid w:val="00EC503E"/>
    <w:rsid w:val="00F94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00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C50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C503E"/>
  </w:style>
  <w:style w:type="paragraph" w:styleId="a6">
    <w:name w:val="footer"/>
    <w:basedOn w:val="a"/>
    <w:link w:val="a7"/>
    <w:uiPriority w:val="99"/>
    <w:unhideWhenUsed/>
    <w:rsid w:val="00EC50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C503E"/>
  </w:style>
  <w:style w:type="paragraph" w:styleId="a8">
    <w:name w:val="Balloon Text"/>
    <w:basedOn w:val="a"/>
    <w:link w:val="a9"/>
    <w:uiPriority w:val="99"/>
    <w:semiHidden/>
    <w:unhideWhenUsed/>
    <w:rsid w:val="00EC50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C503E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B836ED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B836ED"/>
    <w:rPr>
      <w:color w:val="800080"/>
      <w:u w:val="single"/>
    </w:rPr>
  </w:style>
  <w:style w:type="paragraph" w:customStyle="1" w:styleId="xl64">
    <w:name w:val="xl64"/>
    <w:basedOn w:val="a"/>
    <w:rsid w:val="00B836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B836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B836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B836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836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B836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B836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836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B836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B836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836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B83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B83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00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C50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C503E"/>
  </w:style>
  <w:style w:type="paragraph" w:styleId="a6">
    <w:name w:val="footer"/>
    <w:basedOn w:val="a"/>
    <w:link w:val="a7"/>
    <w:uiPriority w:val="99"/>
    <w:unhideWhenUsed/>
    <w:rsid w:val="00EC50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C503E"/>
  </w:style>
  <w:style w:type="paragraph" w:styleId="a8">
    <w:name w:val="Balloon Text"/>
    <w:basedOn w:val="a"/>
    <w:link w:val="a9"/>
    <w:uiPriority w:val="99"/>
    <w:semiHidden/>
    <w:unhideWhenUsed/>
    <w:rsid w:val="00EC50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C503E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B836ED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B836ED"/>
    <w:rPr>
      <w:color w:val="800080"/>
      <w:u w:val="single"/>
    </w:rPr>
  </w:style>
  <w:style w:type="paragraph" w:customStyle="1" w:styleId="xl64">
    <w:name w:val="xl64"/>
    <w:basedOn w:val="a"/>
    <w:rsid w:val="00B836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B836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B836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B836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836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B836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B836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836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B836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B836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836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B83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B83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7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44</Pages>
  <Words>11657</Words>
  <Characters>66446</Characters>
  <Application>Microsoft Office Word</Application>
  <DocSecurity>0</DocSecurity>
  <Lines>553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Елпашева Мария Александровна</dc:creator>
  <cp:keywords/>
  <dc:description/>
  <cp:lastModifiedBy>Елпашева Мария Александровна</cp:lastModifiedBy>
  <cp:revision>6</cp:revision>
  <cp:lastPrinted>2018-08-03T09:20:00Z</cp:lastPrinted>
  <dcterms:created xsi:type="dcterms:W3CDTF">2018-08-02T06:28:00Z</dcterms:created>
  <dcterms:modified xsi:type="dcterms:W3CDTF">2019-01-21T06:26:00Z</dcterms:modified>
</cp:coreProperties>
</file>